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BAE775D" w:rsidR="006B0CC2" w:rsidRPr="006B0CC2" w:rsidRDefault="0006286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ИНТЕГРАЦИЯ НАУКИ, ОБЩЕСТВА, ПРОИЗВОДСТВА И ПРОМЫШЛЕННОСТИ: ПРОБЛЕМЫ И ПЕРСПЕКТИВЫ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ED14A21" w:rsidR="006B0CC2" w:rsidRPr="006B0CC2" w:rsidRDefault="0006286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марта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0CE3E0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06286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Оренбург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43F38E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06286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KON-420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4027D64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06286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марта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07D35E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6286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KON-420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06286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4702BF4F" w:rsidR="006B0CC2" w:rsidRPr="00CC4F04" w:rsidRDefault="0006286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KON-420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6C3C68B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06286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ИНТЕГРАЦИЯ НАУКИ, ОБЩЕСТВА, ПРОИЗВОДСТВА И ПРОМЫШЛЕННОСТИ: ПРОБЛЕМЫ И ПЕРСПЕКТИВЫ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6286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Оренбург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6286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марта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65F8D7C1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062861">
      <w:rPr>
        <w:rFonts w:ascii="Trebuchet MS" w:hAnsi="Trebuchet MS"/>
        <w:sz w:val="18"/>
        <w:szCs w:val="18"/>
      </w:rPr>
      <w:t>ИНТЕГРАЦИЯ НАУКИ, ОБЩЕСТВА, ПРОИЗВОДСТВА И ПРОМЫШЛЕННОСТИ: ПРОБЛЕМЫ И ПЕРСПЕКТИВЫ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861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2021-11-18T13:02:00Z</dcterms:created>
  <dcterms:modified xsi:type="dcterms:W3CDTF">2021-11-18T13:02:00Z</dcterms:modified>
</cp:coreProperties>
</file>