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50195F90" w:rsidR="006B0CC2" w:rsidRPr="00D43698" w:rsidRDefault="00BF3C2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НАУЧНЫЕ ИССЛЕДОВАНИЯ – ОСНОВА СОВРЕМЕННОЙ ИННОВАЦИОННОЙ СИСТЕМЫ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05FEAB29" w:rsidR="006B0CC2" w:rsidRPr="006B0CC2" w:rsidRDefault="00BF3C2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октября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5337E13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F3C29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Пермь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D28CB7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F3C29">
        <w:rPr>
          <w:rFonts w:ascii="Trebuchet MS" w:eastAsia="Times New Roman" w:hAnsi="Trebuchet MS"/>
          <w:b/>
          <w:sz w:val="20"/>
          <w:szCs w:val="20"/>
          <w:lang w:eastAsia="ru-RU"/>
        </w:rPr>
        <w:t>KON-457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0A7BF19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F3C2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октября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320B825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F3C2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KON-457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3654A39" w:rsidR="006B0CC2" w:rsidRPr="00CC4F04" w:rsidRDefault="00BF3C29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KON-457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октября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0159B2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F3C2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НАУЧНЫЕ ИССЛЕДОВАНИЯ – ОСНОВА СОВРЕМЕННОЙ ИННОВАЦИОННОЙ СИСТЕМЫ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F3C2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Пермь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F3C2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октября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6FCE89BA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F3C29">
      <w:rPr>
        <w:rFonts w:ascii="Trebuchet MS" w:hAnsi="Trebuchet MS"/>
        <w:sz w:val="16"/>
        <w:szCs w:val="16"/>
      </w:rPr>
      <w:t>НАУЧНЫЕ ИССЛЕДОВАНИЯ – ОСНОВА СОВРЕМЕННОЙ ИННОВАЦИОННОЙ СИСТЕМЫ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BF3C29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