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B5E6" w14:textId="6AC33C97" w:rsidR="006B0CC2" w:rsidRPr="008D1BDC" w:rsidRDefault="0014349C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D7C03B2" wp14:editId="54054F62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229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C43626F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023E790" w14:textId="77777777" w:rsidR="006B0CC2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C772B5F" w14:textId="77777777" w:rsidR="008D1BDC" w:rsidRPr="008D1BDC" w:rsidRDefault="008D1BDC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12C7ADDC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8D1BDC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11659C4E" w14:textId="77777777" w:rsidR="006B0CC2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Национальная (Всероссийская)</w:t>
      </w:r>
    </w:p>
    <w:p w14:paraId="022A057A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2120C215" w14:textId="77777777" w:rsidR="006367E5" w:rsidRPr="008D1BDC" w:rsidRDefault="006367E5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D1BDC">
        <w:rPr>
          <w:rFonts w:ascii="Arial" w:eastAsia="Times New Roman" w:hAnsi="Arial" w:cs="Arial"/>
          <w:b/>
          <w:sz w:val="28"/>
          <w:szCs w:val="28"/>
          <w:lang w:eastAsia="ru-RU"/>
        </w:rPr>
        <w:t>с международным участием</w:t>
      </w:r>
    </w:p>
    <w:p w14:paraId="00C27248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EA6E5AF" w14:textId="2409365C" w:rsidR="006B0CC2" w:rsidRPr="008D1BDC" w:rsidRDefault="004B26EF" w:rsidP="008D1BDC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АНАЛИЗ И ОЦЕНКА ОТЕЧЕСТВЕННОГО ОПЫТА В РЕШЕНИИ ПРОБЛЕМ ЦИФРОВОЙ ТРАНСФОРМАЦИИ</w:t>
      </w:r>
    </w:p>
    <w:p w14:paraId="23C646E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089A4F61" w14:textId="59AE47E2" w:rsidR="006B0CC2" w:rsidRPr="008D1BDC" w:rsidRDefault="004B26EF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22 ноября 2026 г.</w:t>
      </w:r>
    </w:p>
    <w:p w14:paraId="22E3F8B5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EC901A3" w14:textId="6759AB4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4B26EF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Омск</w:t>
      </w:r>
      <w:r w:rsidRPr="008D1BD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8D1BDC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050817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827A82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A29861" w14:textId="77777777" w:rsidR="006B0CC2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63BCA232" w14:textId="77777777" w:rsidR="00B72EA2" w:rsidRPr="008D1BDC" w:rsidRDefault="00B72EA2" w:rsidP="00B72EA2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A733A7" w14:textId="77777777" w:rsidR="00B72EA2" w:rsidRDefault="00780D3F" w:rsidP="00B72EA2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8D1BDC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8D1BDC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67755F30" w14:textId="77777777" w:rsidR="00B72EA2" w:rsidRDefault="00B72EA2" w:rsidP="00B72EA2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D1A642" w14:textId="77777777" w:rsidR="006B0CC2" w:rsidRPr="008D1BDC" w:rsidRDefault="00780D3F" w:rsidP="008D1BDC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1BDC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8D1BD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1E3E215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650AA3" w14:textId="77777777" w:rsidR="00780D3F" w:rsidRPr="008D1BDC" w:rsidRDefault="00780D3F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55BBDF" w14:textId="316BD1A9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BD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4B26EF">
        <w:rPr>
          <w:rFonts w:ascii="Arial" w:eastAsia="Times New Roman" w:hAnsi="Arial" w:cs="Arial"/>
          <w:b/>
          <w:sz w:val="24"/>
          <w:szCs w:val="24"/>
          <w:lang w:eastAsia="ru-RU"/>
        </w:rPr>
        <w:t>KON-758-NC</w:t>
      </w:r>
    </w:p>
    <w:p w14:paraId="55153DBE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2AEE72CC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8D1BDC" w14:paraId="61000E7A" w14:textId="77777777" w:rsidTr="00557803">
        <w:tc>
          <w:tcPr>
            <w:tcW w:w="2773" w:type="pct"/>
            <w:shd w:val="clear" w:color="auto" w:fill="auto"/>
          </w:tcPr>
          <w:p w14:paraId="18B6CE9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3820E9A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1AF666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20F78D7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53FB4CEC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AC2DE2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50D0CDD7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757584DF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877621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56F9CDD0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85981C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2CD4614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6AA473D3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41FC44B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05E5CD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5C056126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56CD741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4B8ABA6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241D901B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1D2E26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0E828D5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4175D884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5A3845F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BE036C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КАК СТАТЬ УЧАСТНИКОМ КОНФЕРЕНЦИИ</w:t>
      </w:r>
    </w:p>
    <w:p w14:paraId="23A205F3" w14:textId="76F61E32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4B26EF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22 ноября 2026 г.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6367E5" w:rsidRPr="008D1BDC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6367E5"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19CB01B6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C0D7311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4B0425B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928F0AB" w14:textId="756BA5F0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4B26EF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KON-758-NC</w:t>
      </w:r>
      <w:r w:rsidR="00780D3F" w:rsidRPr="008D1BD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32A5B99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ACED903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C68102D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F4137C9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5405DEA7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03B9532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МАТЕРИАЛЫ КОНФЕРЕНЦИИ</w:t>
      </w:r>
    </w:p>
    <w:p w14:paraId="08D7618E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9C63584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8D1BDC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8D1BD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ru</w:t>
      </w:r>
      <w:r w:rsidRPr="008D1BDC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3FFE242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A97DC50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4EEBB6D6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8D1BDC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3D21E69" w14:textId="77777777" w:rsidR="006B0CC2" w:rsidRPr="008D1BDC" w:rsidRDefault="00AB5134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</w:t>
      </w:r>
    </w:p>
    <w:p w14:paraId="6EE586D8" w14:textId="77777777" w:rsidR="006B0CC2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8D1BDC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76731177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3771EBF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СРОКИ ПУБЛИКАЦИИ И РАССЫЛКИ</w:t>
      </w:r>
    </w:p>
    <w:p w14:paraId="2875D4DF" w14:textId="54F31A48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6367E5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8D1BDC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4B7431B3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43A36CD4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F92E1D2" w14:textId="77777777" w:rsidR="006B0CC2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8D1B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70EE2933" w14:textId="77777777" w:rsidR="006B0CC2" w:rsidRPr="008D1BDC" w:rsidRDefault="006B0CC2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7BAF89BA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ТРЕБОВАНИЯ К МАТЕРИАЛАМ</w:t>
      </w:r>
    </w:p>
    <w:p w14:paraId="18439CAF" w14:textId="77777777" w:rsidR="006B0CC2" w:rsidRPr="004519C6" w:rsidRDefault="006E5107" w:rsidP="008D1BDC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4519C6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8D1BDC" w14:paraId="1B9F4E0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4DE9FA4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8D1BDC" w14:paraId="6A10B27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980B79C" w14:textId="77777777" w:rsidR="00D42A7A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8D1BDC" w14:paraId="456AD236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D9A5991" w14:textId="77777777" w:rsidR="00D42A7A" w:rsidRPr="008D1BDC" w:rsidRDefault="00D42A7A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8D1BDC" w14:paraId="3FB9FE4D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E0F46D9" w14:textId="77777777" w:rsidR="006B0CC2" w:rsidRPr="008D1BDC" w:rsidRDefault="006B0CC2" w:rsidP="008D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1DB58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DC97C1E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8D1BDC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8D1BDC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15AB6BB5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Шрифт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8D1BDC">
              <w:rPr>
                <w:rFonts w:ascii="Arial" w:hAnsi="Arial" w:cs="Arial"/>
                <w:sz w:val="18"/>
                <w:szCs w:val="18"/>
              </w:rPr>
              <w:t>кегль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8D1BDC">
              <w:rPr>
                <w:rFonts w:ascii="Arial" w:hAnsi="Arial" w:cs="Arial"/>
                <w:sz w:val="18"/>
                <w:szCs w:val="18"/>
              </w:rPr>
              <w:t>тип</w:t>
            </w:r>
            <w:r w:rsidRPr="008D1BDC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C4FCC4D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4C5DA61A" w14:textId="77777777" w:rsidR="006B0CC2" w:rsidRPr="008D1BDC" w:rsidRDefault="006B0CC2" w:rsidP="008D1BDC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BDC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8D1BDC" w14:paraId="6A2C260E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5D950E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8D1BDC" w14:paraId="75BB4B5B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ABCDD79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A89447E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8D1BD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F15984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7A8085A1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2F93729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69FE37F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7EE75467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0B9DE862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43E8BFE8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53170BFC" w14:textId="77777777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3633A12F" w14:textId="446D289B" w:rsidR="006B0CC2" w:rsidRPr="008D1BDC" w:rsidRDefault="006B0CC2" w:rsidP="008D1BD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6735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8D1BDC" w14:paraId="1409AE9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D46E69C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8D1BDC" w14:paraId="681D94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27B880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8D1BDC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8D1BDC" w14:paraId="107AA0F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1D91800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8D1BDC" w14:paraId="6E5CD0C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B7E5CA7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9B55799" w14:textId="77777777" w:rsidR="006B0CC2" w:rsidRPr="008D1BDC" w:rsidRDefault="006B0CC2" w:rsidP="008D1BDC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4CEE55C2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8D1BD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8D1BDC" w14:paraId="155C957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C1A825" w14:textId="77777777" w:rsidR="006B0CC2" w:rsidRPr="008D1BDC" w:rsidRDefault="006B0CC2" w:rsidP="008D1BDC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8D1BDC" w14:paraId="2C3D17AC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BDDEF96" w14:textId="77777777" w:rsidR="006B0CC2" w:rsidRPr="008D1BDC" w:rsidRDefault="006B0CC2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несут авторы. </w:t>
            </w:r>
            <w:r w:rsidRPr="008D1BDC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3EC1F495" w14:textId="77777777" w:rsidR="00BA5D6A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  <w:bookmarkStart w:id="0" w:name="_Hlk104497459"/>
    </w:p>
    <w:p w14:paraId="31D0BC77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ОБРАЗЕЦ ОФОРМЛЕНИЯ</w:t>
      </w:r>
      <w:r w:rsidR="006E5107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НАУЧНОЙ СТАТЬИ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8D1BDC" w14:paraId="3802E263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2FDAEDE2" w14:textId="77777777" w:rsidR="00015108" w:rsidRPr="00B72EA2" w:rsidRDefault="00015108" w:rsidP="008D1BDC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CE4C9F8" w14:textId="77777777" w:rsidR="00015108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0252B3F" w14:textId="77777777" w:rsidR="00C0365D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5CF90F57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9CE5565" w14:textId="77777777" w:rsidR="00B156E9" w:rsidRPr="00B72EA2" w:rsidRDefault="00B156E9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5BAEE6E5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FDCCBE9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348798F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04F89A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46C20BDA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D4D9738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4AEFDD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84CC0F4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3930BB0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B341782" w14:textId="77777777" w:rsidR="00C0365D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5876B562" w14:textId="77777777" w:rsidR="00981BC0" w:rsidRPr="00B72EA2" w:rsidRDefault="00981BC0" w:rsidP="008D1BDC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D1964AA" w14:textId="77777777" w:rsidR="00981BC0" w:rsidRPr="00B72EA2" w:rsidRDefault="00981BC0" w:rsidP="008D1BDC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72E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EA2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237B576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E393255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72E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72EA2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134C9EC7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D73FF19" w14:textId="77777777" w:rsidR="00DD4492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60E54D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EDAD357" w14:textId="77777777" w:rsidR="00DD4492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3BEA92C3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0D1ABB" w14:textId="77777777" w:rsidR="00015108" w:rsidRPr="00B72EA2" w:rsidRDefault="00015108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C7543E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1FF7C656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8095B9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B72EA2" w14:paraId="6F8C2A92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FCDB2A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707E9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BB59119" w14:textId="77777777" w:rsidR="00B156E9" w:rsidRPr="00B72EA2" w:rsidRDefault="00B156E9" w:rsidP="008D1BDC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4A0F9C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745B528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8437F26" w14:textId="77777777" w:rsidR="00DD4492" w:rsidRPr="00B72EA2" w:rsidRDefault="00DD4492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0719072" w14:textId="6C83B4FD" w:rsidR="00B156E9" w:rsidRPr="00B72EA2" w:rsidRDefault="0014349C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A6B64D" wp14:editId="5181681B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F55BB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A48CB8F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5B62AFA" w14:textId="77777777" w:rsidR="00B156E9" w:rsidRPr="00B72EA2" w:rsidRDefault="00B156E9" w:rsidP="008D1BDC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489BA6BD" w14:textId="77777777" w:rsidR="00C45606" w:rsidRPr="00B72EA2" w:rsidRDefault="00C45606" w:rsidP="008D1BDC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6588C69" w14:textId="77777777" w:rsidR="00015108" w:rsidRPr="00B72EA2" w:rsidRDefault="00965D0B" w:rsidP="008D1BD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B72EA2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E0F5343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CFA173F" w14:textId="77777777" w:rsidR="00015108" w:rsidRPr="00B72EA2" w:rsidRDefault="00015108" w:rsidP="008D1BD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15A808F" w14:textId="564BC000" w:rsidR="006B0CC2" w:rsidRPr="008D497D" w:rsidRDefault="00B156E9" w:rsidP="008D1BDC">
            <w:pPr>
              <w:widowControl w:val="0"/>
              <w:spacing w:after="0" w:line="240" w:lineRule="auto"/>
              <w:ind w:firstLine="454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B72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6735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61B3D44B" w14:textId="77777777" w:rsidR="00C45606" w:rsidRPr="008D1BDC" w:rsidRDefault="00C45606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4AE42367" w14:textId="77777777" w:rsidR="00B156E9" w:rsidRPr="00B72EA2" w:rsidRDefault="00B156E9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ОБРАЗЕЦ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ШАПКИ СТАТЬИ</w:t>
      </w:r>
      <w:r w:rsidR="00780D3F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, НАПИСАННОЙ 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С НАУЧ</w:t>
      </w:r>
      <w:r w:rsid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.</w:t>
      </w:r>
      <w:r w:rsidR="00C45606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8D1BDC" w14:paraId="031A7AE2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2D2EFE4F" w14:textId="77777777" w:rsidR="00B156E9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7EDEF902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B03B989" w14:textId="77777777" w:rsidR="00981BC0" w:rsidRPr="00B72EA2" w:rsidRDefault="00B156E9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B72EA2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68F1A7B1" w14:textId="77777777" w:rsidR="00C0365D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19BB12DC" w14:textId="77777777" w:rsidR="00981BC0" w:rsidRPr="00B72EA2" w:rsidRDefault="00981BC0" w:rsidP="008D1BDC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38CF486E" w14:textId="77777777" w:rsidR="00B156E9" w:rsidRPr="008D1BDC" w:rsidRDefault="00981BC0" w:rsidP="008D1BDC">
            <w:pPr>
              <w:spacing w:after="0" w:line="240" w:lineRule="auto"/>
              <w:ind w:firstLine="454"/>
              <w:jc w:val="righ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B72EA2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8D1BD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bookmarkEnd w:id="0"/>
    <w:p w14:paraId="29E8D831" w14:textId="77777777" w:rsidR="00BA5D6A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64BA8A18" w14:textId="77777777" w:rsidR="00BA5D6A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АНКЕТА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АВТОРА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/</w:t>
      </w:r>
      <w:r w:rsidR="00BA7998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ЗАЯВКА</w:t>
      </w:r>
      <w:r w:rsidR="002A2661"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УЧАСТНИКА</w:t>
      </w: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 xml:space="preserve"> </w:t>
      </w:r>
    </w:p>
    <w:p w14:paraId="6350B7B3" w14:textId="77777777" w:rsidR="006B0CC2" w:rsidRPr="004519C6" w:rsidRDefault="00BA7998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4519C6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4519C6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2A2661" w:rsidRPr="008D1BDC" w14:paraId="06EDB095" w14:textId="77777777" w:rsidTr="006000B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AA426F8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7677C2DF" w14:textId="77777777" w:rsidR="002A2661" w:rsidRPr="008D1BDC" w:rsidRDefault="002A2661" w:rsidP="008D1B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8D1BDC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6B7BC97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A2661" w:rsidRPr="008D1BDC" w14:paraId="636580F9" w14:textId="77777777" w:rsidTr="006000B0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679BF47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64FE0C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012F052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03E601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29C57BB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Место работы / учебы, должность /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82914E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7B14AE0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2A2661" w:rsidRPr="008D1BDC" w14:paraId="373C74F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4811AFB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98DED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4EF26A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5AB7DA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7F017D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77313EA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1546B424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255EFB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7F3535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CD0284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A74F6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59D905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8B7FBE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40018450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47994E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7525B3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D829CD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6C76C4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B918B8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9A37D0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C7EAA7E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153DBF11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D7A60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78090C8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E322A2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587D9EF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7C06F6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636A2763" w14:textId="77777777" w:rsidTr="006000B0">
        <w:trPr>
          <w:trHeight w:val="113"/>
        </w:trPr>
        <w:tc>
          <w:tcPr>
            <w:tcW w:w="1146" w:type="pct"/>
            <w:shd w:val="clear" w:color="auto" w:fill="D9E2F3"/>
          </w:tcPr>
          <w:p w14:paraId="525F891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8D1BDC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361A8DE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науч. рук.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33C35F6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693046B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C14BE54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2D6880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B2DB44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E92E08B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7A75FD1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1B7C674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32C1115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3BCEE7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721621E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3E55B4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561E80D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6B428D1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06883DF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7C984F8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A300CD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EE8D5B0" w14:textId="77777777" w:rsidTr="006000B0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497C2AC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2D14375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522E0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7B9B21C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096B92B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0A75303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5AC543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464E6CC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-300 руб. (для иностранных участников – 700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45D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883C86F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C85E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3DE941ED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F312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2F87033A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AD54C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7E9ABCFE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диплом в печатном и электронном виде. </w:t>
            </w:r>
          </w:p>
          <w:p w14:paraId="115166F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F3F5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2661" w:rsidRPr="008D1BDC" w14:paraId="7A49DA0E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993A069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F7DBBE7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59E6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A22918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населенный пункт (город, поселок, деревня); улица,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698B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1350BB96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B3924EA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2A2661" w:rsidRPr="008D1BDC" w14:paraId="13B2E472" w14:textId="77777777" w:rsidTr="006000B0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E3F3C00" w14:textId="77777777" w:rsidR="002A2661" w:rsidRPr="008D1BDC" w:rsidRDefault="002A2661" w:rsidP="008D1B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AEDC203" w14:textId="01C345AC" w:rsidR="002A2661" w:rsidRPr="008D1BDC" w:rsidRDefault="004B26EF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KON-758-NC</w:t>
            </w:r>
            <w:r w:rsidR="002A2661" w:rsidRPr="008D1BD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6E38CA39" w14:textId="76C45D00" w:rsidR="002A2661" w:rsidRPr="008D1BDC" w:rsidRDefault="004B26EF" w:rsidP="008D1BD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 ноября 2026 г.</w:t>
            </w:r>
          </w:p>
        </w:tc>
      </w:tr>
    </w:tbl>
    <w:p w14:paraId="50F2A714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80096EA" w14:textId="77777777" w:rsidR="00BA5D6A" w:rsidRPr="008D1BDC" w:rsidRDefault="006B0CC2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8D1BDC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19AA5106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ФИНАНСОВЫЕ УСЛОВИЯ</w:t>
      </w:r>
    </w:p>
    <w:p w14:paraId="35F307A1" w14:textId="77777777" w:rsidR="00BA5D6A" w:rsidRPr="008D1BDC" w:rsidRDefault="00BA5D6A" w:rsidP="008D1BDC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8D1BDC" w:rsidRPr="008D1BDC" w14:paraId="329545B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788B0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7A2F5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77AF84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3E55B4" w:rsidRPr="008D1BDC" w14:paraId="5505A964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C431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5A8C" w14:textId="77777777" w:rsidR="003E55B4" w:rsidRPr="008D1BDC" w:rsidRDefault="003E55B4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522E0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3E55B4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8D1BDC" w:rsidRPr="008D1BDC" w14:paraId="3112C2F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6D2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9CC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3E55B4" w:rsidRPr="008D1BDC" w14:paraId="4DCF367C" w14:textId="77777777" w:rsidTr="003E55B4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FAE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14021E68" w14:textId="77777777" w:rsidR="003E55B4" w:rsidRPr="008D1BDC" w:rsidRDefault="003E55B4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73E" w14:textId="77777777" w:rsidR="003E55B4" w:rsidRPr="008D1BDC" w:rsidRDefault="00522E0F" w:rsidP="003E55B4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3E55B4" w:rsidRPr="008D1BD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8D1BDC" w:rsidRPr="008D1BDC" w14:paraId="4E27F52A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5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433231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D1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361E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8D1BDC" w:rsidRPr="008D1BDC" w14:paraId="52A390D0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250C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 и благодарности науч. рук-лю</w:t>
            </w:r>
          </w:p>
          <w:p w14:paraId="709B2090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109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F5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8D1BDC" w:rsidRPr="008D1BDC" w14:paraId="39535888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5759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16DEDEB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1BDC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электронный и печатный диплом, а также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6E6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3E3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8D1BDC" w:rsidRPr="008D1BDC" w14:paraId="0D452844" w14:textId="77777777" w:rsidTr="006000B0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4AB" w14:textId="77777777" w:rsidR="008D1BDC" w:rsidRPr="008D1BDC" w:rsidRDefault="008D1BDC" w:rsidP="008D1BDC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научной электронной библиотеке 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71B" w14:textId="77777777" w:rsidR="008D1BDC" w:rsidRPr="008D1BDC" w:rsidRDefault="008D1BDC" w:rsidP="008D1BD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8D1B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312667AF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29647A2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РЕКВИЗИТЫ ДЛЯ ОПЛАТЫ</w:t>
      </w:r>
    </w:p>
    <w:p w14:paraId="0EAEA18E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5C787C55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КПП 0274 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C13FB8" w:rsidRPr="008D1B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1546A81E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C13FB8" w:rsidRPr="008D1BDC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52AC3534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3381EF79" w14:textId="77777777" w:rsidR="00C45606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8D1BDC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1ACCB7CC" w14:textId="77777777" w:rsidR="006B0CC2" w:rsidRPr="008D1BDC" w:rsidRDefault="00C45606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8D1BDC">
        <w:rPr>
          <w:rFonts w:ascii="Arial" w:eastAsia="Times New Roman" w:hAnsi="Arial" w:cs="Arial"/>
          <w:sz w:val="18"/>
          <w:szCs w:val="18"/>
          <w:lang w:eastAsia="ru-RU"/>
        </w:rPr>
        <w:t>витанцию можно скачать по ссылке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18" w:history="1">
        <w:r w:rsidR="00BB06E2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14:paraId="3AB3C17C" w14:textId="77777777" w:rsidR="006B0CC2" w:rsidRPr="008D1BDC" w:rsidRDefault="006B0CC2" w:rsidP="008D1BDC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8D1BDC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8D1BDC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8D1BDC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953AC1" w:rsidRPr="008D1BDC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1D128A9D" w14:textId="77777777" w:rsidR="006B0CC2" w:rsidRPr="008D1BDC" w:rsidRDefault="006B0CC2" w:rsidP="008D1BDC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6B5C7755" w14:textId="77777777" w:rsidR="006B0CC2" w:rsidRPr="00B72EA2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color w:val="CC3300"/>
          <w:sz w:val="22"/>
          <w:szCs w:val="22"/>
          <w:lang w:eastAsia="ru-RU"/>
        </w:rPr>
      </w:pPr>
      <w:r w:rsidRPr="00B72EA2">
        <w:rPr>
          <w:rFonts w:ascii="Arial" w:hAnsi="Arial" w:cs="Arial"/>
          <w:b/>
          <w:bCs/>
          <w:color w:val="CC3300"/>
          <w:sz w:val="22"/>
          <w:szCs w:val="22"/>
          <w:lang w:eastAsia="ru-RU"/>
        </w:rPr>
        <w:t>ТИПОВЫЕ ВЫХОДНЫЕ ДАННЫЕ</w:t>
      </w:r>
    </w:p>
    <w:p w14:paraId="555AF0F6" w14:textId="5FEFA158" w:rsidR="006367E5" w:rsidRPr="008D1BDC" w:rsidRDefault="006B0CC2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4B26E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АНАЛИЗ И ОЦЕНКА ОТЕЧЕСТВЕННОГО ОПЫТА В РЕШЕНИИ ПРОБЛЕМ ЦИФРОВОЙ ТРАНСФОРМАЦИИ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13FB8"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4B26E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Омск</w:t>
      </w:r>
      <w:bookmarkEnd w:id="1"/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4B26E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22 ноября 2026 г.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6735A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8D1BD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1CDAFB97" w14:textId="77777777" w:rsidR="006367E5" w:rsidRPr="008D1BDC" w:rsidRDefault="006367E5" w:rsidP="008D1BDC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7F28AC0" w14:textId="77777777" w:rsidR="006B0CC2" w:rsidRPr="008D1BDC" w:rsidRDefault="006B0CC2" w:rsidP="008D1BDC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8D1BD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EC1B8BF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78D95EC9" w14:textId="77777777" w:rsidR="006B0CC2" w:rsidRPr="008D1BDC" w:rsidRDefault="006B0CC2" w:rsidP="008D1BDC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8D1BDC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8D1BDC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46163856" w14:textId="77777777" w:rsidR="009000B1" w:rsidRPr="008D1BDC" w:rsidRDefault="006B0CC2" w:rsidP="008D1B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8D1BDC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8D1BDC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BC61" w14:textId="77777777" w:rsidR="006A49D2" w:rsidRDefault="006A49D2" w:rsidP="006B0CC2">
      <w:pPr>
        <w:spacing w:after="0" w:line="240" w:lineRule="auto"/>
      </w:pPr>
      <w:r>
        <w:separator/>
      </w:r>
    </w:p>
  </w:endnote>
  <w:endnote w:type="continuationSeparator" w:id="0">
    <w:p w14:paraId="4F685354" w14:textId="77777777" w:rsidR="006A49D2" w:rsidRDefault="006A49D2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6003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79C5" w14:textId="77777777" w:rsidR="006A49D2" w:rsidRDefault="006A49D2" w:rsidP="006B0CC2">
      <w:pPr>
        <w:spacing w:after="0" w:line="240" w:lineRule="auto"/>
      </w:pPr>
      <w:r>
        <w:separator/>
      </w:r>
    </w:p>
  </w:footnote>
  <w:footnote w:type="continuationSeparator" w:id="0">
    <w:p w14:paraId="59514499" w14:textId="77777777" w:rsidR="006A49D2" w:rsidRDefault="006A49D2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A1F77" w14:textId="1D667E22" w:rsidR="006B0CC2" w:rsidRPr="00165C71" w:rsidRDefault="006367E5" w:rsidP="006B0CC2">
    <w:pPr>
      <w:pStyle w:val="a3"/>
      <w:pBdr>
        <w:bottom w:val="single" w:sz="12" w:space="1" w:color="auto"/>
      </w:pBdr>
      <w:jc w:val="center"/>
      <w:rPr>
        <w:rFonts w:cs="Calibri"/>
        <w:sz w:val="14"/>
        <w:szCs w:val="14"/>
      </w:rPr>
    </w:pPr>
    <w:r w:rsidRPr="00165C71">
      <w:rPr>
        <w:rFonts w:cs="Calibri"/>
        <w:sz w:val="14"/>
        <w:szCs w:val="14"/>
      </w:rPr>
      <w:t>НАЦИОНАЛЬНАЯ (ВСЕРОССИЙСКАЯ)</w:t>
    </w:r>
    <w:r w:rsidR="006B0CC2" w:rsidRPr="00165C71">
      <w:rPr>
        <w:rFonts w:cs="Calibri"/>
        <w:sz w:val="14"/>
        <w:szCs w:val="14"/>
      </w:rPr>
      <w:t xml:space="preserve"> НАУЧНО-ПРАКТИЧЕСКАЯ КОНФЕРЕНЦИЯ</w:t>
    </w:r>
    <w:r w:rsidRPr="00165C71">
      <w:rPr>
        <w:rFonts w:cs="Calibri"/>
        <w:sz w:val="14"/>
        <w:szCs w:val="14"/>
      </w:rPr>
      <w:t xml:space="preserve"> С МЕЖДУНАРОДНЫМ УЧАСТИЕМ</w:t>
    </w:r>
    <w:r w:rsidR="006B0CC2" w:rsidRPr="00165C71">
      <w:rPr>
        <w:rFonts w:cs="Calibri"/>
        <w:sz w:val="14"/>
        <w:szCs w:val="14"/>
      </w:rPr>
      <w:t xml:space="preserve"> «</w:t>
    </w:r>
    <w:r w:rsidR="004B26EF">
      <w:rPr>
        <w:rFonts w:cs="Calibri"/>
        <w:sz w:val="14"/>
        <w:szCs w:val="14"/>
      </w:rPr>
      <w:t>АНАЛИЗ И ОЦЕНКА ОТЕЧЕСТВЕННОГО ОПЫТА В РЕШЕНИИ ПРОБЛЕМ ЦИФРОВОЙ ТРАНСФОРМАЦИИ</w:t>
    </w:r>
    <w:r w:rsidR="006B0CC2" w:rsidRPr="00165C71">
      <w:rPr>
        <w:rFonts w:cs="Calibri"/>
        <w:sz w:val="14"/>
        <w:szCs w:val="14"/>
      </w:rPr>
      <w:t>»</w:t>
    </w:r>
  </w:p>
  <w:p w14:paraId="0DA5F6DE" w14:textId="77777777" w:rsidR="006B0CC2" w:rsidRPr="00165C71" w:rsidRDefault="006B0CC2" w:rsidP="006B0CC2">
    <w:pPr>
      <w:pStyle w:val="a3"/>
      <w:jc w:val="center"/>
      <w:rPr>
        <w:rFonts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5108"/>
    <w:rsid w:val="00062AB1"/>
    <w:rsid w:val="000F33F9"/>
    <w:rsid w:val="0014349C"/>
    <w:rsid w:val="00160DAD"/>
    <w:rsid w:val="00165C71"/>
    <w:rsid w:val="001C3E7A"/>
    <w:rsid w:val="00203D1F"/>
    <w:rsid w:val="00207718"/>
    <w:rsid w:val="00210681"/>
    <w:rsid w:val="002A2661"/>
    <w:rsid w:val="002F08B2"/>
    <w:rsid w:val="003E55B4"/>
    <w:rsid w:val="003F68B0"/>
    <w:rsid w:val="004519C6"/>
    <w:rsid w:val="004B26EF"/>
    <w:rsid w:val="00522E0F"/>
    <w:rsid w:val="00557803"/>
    <w:rsid w:val="005B7E7E"/>
    <w:rsid w:val="005E5B96"/>
    <w:rsid w:val="006000B0"/>
    <w:rsid w:val="006367E5"/>
    <w:rsid w:val="006735AD"/>
    <w:rsid w:val="006857FB"/>
    <w:rsid w:val="006A49D2"/>
    <w:rsid w:val="006B0CC2"/>
    <w:rsid w:val="006E473F"/>
    <w:rsid w:val="006E5107"/>
    <w:rsid w:val="006F13DA"/>
    <w:rsid w:val="007065EC"/>
    <w:rsid w:val="00780D3F"/>
    <w:rsid w:val="007F2A3C"/>
    <w:rsid w:val="007F3830"/>
    <w:rsid w:val="0086565C"/>
    <w:rsid w:val="008A4651"/>
    <w:rsid w:val="008B0B0D"/>
    <w:rsid w:val="008D1BDC"/>
    <w:rsid w:val="008D497D"/>
    <w:rsid w:val="008D55A7"/>
    <w:rsid w:val="008E55FF"/>
    <w:rsid w:val="009000B1"/>
    <w:rsid w:val="00953AC1"/>
    <w:rsid w:val="00957FA3"/>
    <w:rsid w:val="00965D0B"/>
    <w:rsid w:val="00972E23"/>
    <w:rsid w:val="00981BC0"/>
    <w:rsid w:val="009B205C"/>
    <w:rsid w:val="009B334B"/>
    <w:rsid w:val="00A1570F"/>
    <w:rsid w:val="00AB5134"/>
    <w:rsid w:val="00AD00A2"/>
    <w:rsid w:val="00AD773B"/>
    <w:rsid w:val="00AE2809"/>
    <w:rsid w:val="00AF17D4"/>
    <w:rsid w:val="00B10E25"/>
    <w:rsid w:val="00B156E9"/>
    <w:rsid w:val="00B36875"/>
    <w:rsid w:val="00B63C40"/>
    <w:rsid w:val="00B72EA2"/>
    <w:rsid w:val="00BA3995"/>
    <w:rsid w:val="00BA5D6A"/>
    <w:rsid w:val="00BA7998"/>
    <w:rsid w:val="00BB06E2"/>
    <w:rsid w:val="00C0332B"/>
    <w:rsid w:val="00C0365D"/>
    <w:rsid w:val="00C13FB8"/>
    <w:rsid w:val="00C42108"/>
    <w:rsid w:val="00C45606"/>
    <w:rsid w:val="00C62DF8"/>
    <w:rsid w:val="00C85659"/>
    <w:rsid w:val="00CC407C"/>
    <w:rsid w:val="00CC4F04"/>
    <w:rsid w:val="00CF5A50"/>
    <w:rsid w:val="00D340AB"/>
    <w:rsid w:val="00D42A7A"/>
    <w:rsid w:val="00DB20C4"/>
    <w:rsid w:val="00DD4492"/>
    <w:rsid w:val="00DD6A31"/>
    <w:rsid w:val="00E2358D"/>
    <w:rsid w:val="00EA30B2"/>
    <w:rsid w:val="00EC6BFA"/>
    <w:rsid w:val="00F94A2F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335C3"/>
  <w15:chartTrackingRefBased/>
  <w15:docId w15:val="{AA75DEA9-C335-4C3F-B0B8-BD80D9F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280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E280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BA5D6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A5D6A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9078</Characters>
  <Application>Microsoft Office Word</Application>
  <DocSecurity>0</DocSecurity>
  <Lines>359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10439</CharactersWithSpaces>
  <SharedDoc>false</SharedDoc>
  <HLinks>
    <vt:vector size="60" baseType="variant"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86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80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Национальная научно-практическая конференция; Конференция; научно-практическая конференция</cp:keywords>
  <dc:description>Научная конференция</dc:description>
  <cp:lastModifiedBy>Science laboratory group</cp:lastModifiedBy>
  <cp:revision>2</cp:revision>
  <dcterms:created xsi:type="dcterms:W3CDTF">2026-05-12T09:04:00Z</dcterms:created>
  <dcterms:modified xsi:type="dcterms:W3CDTF">2026-05-12T09:04:00Z</dcterms:modified>
</cp:coreProperties>
</file>